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</w:t>
      </w:r>
      <w:proofErr w:type="spellStart"/>
      <w:r>
        <w:rPr>
          <w:b/>
        </w:rPr>
        <w:t>Батюков</w:t>
      </w:r>
      <w:proofErr w:type="spellEnd"/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10D7FDC6" w:rsidR="0063017E" w:rsidRDefault="00247D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2A4073">
        <w:rPr>
          <w:b/>
          <w:sz w:val="28"/>
          <w:szCs w:val="28"/>
        </w:rPr>
        <w:t>БКМА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5FFD61A2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r w:rsidR="002A4073">
        <w:rPr>
          <w:sz w:val="22"/>
          <w:szCs w:val="22"/>
        </w:rPr>
        <w:t>БКМА</w:t>
      </w:r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28D580EB" w:rsidR="0063017E" w:rsidRDefault="00247DC3">
      <w:pPr>
        <w:jc w:val="center"/>
        <w:rPr>
          <w:b/>
        </w:rPr>
      </w:pPr>
      <w:r>
        <w:rPr>
          <w:b/>
        </w:rPr>
        <w:t xml:space="preserve">г. </w:t>
      </w:r>
      <w:r w:rsidR="002E688F">
        <w:rPr>
          <w:b/>
        </w:rPr>
        <w:t>Екатеринбург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43F0C8BE" w:rsidR="0063017E" w:rsidRPr="007E6597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</w:rPr>
        <w:t>1.1. Настоящая Политика Общества с ограниченной ответственностью</w:t>
      </w:r>
      <w:r w:rsidR="007E6597">
        <w:rPr>
          <w:color w:val="000000"/>
          <w:sz w:val="22"/>
          <w:szCs w:val="22"/>
        </w:rPr>
        <w:t xml:space="preserve"> </w:t>
      </w:r>
      <w:r w:rsidR="002A4073">
        <w:rPr>
          <w:color w:val="000000"/>
          <w:sz w:val="22"/>
          <w:szCs w:val="22"/>
        </w:rPr>
        <w:t>«</w:t>
      </w:r>
      <w:r w:rsidR="002A4073">
        <w:rPr>
          <w:sz w:val="22"/>
          <w:szCs w:val="22"/>
        </w:rPr>
        <w:t>БКМА</w:t>
      </w:r>
      <w:r w:rsidR="002A4073">
        <w:rPr>
          <w:color w:val="000000"/>
          <w:sz w:val="22"/>
          <w:szCs w:val="22"/>
        </w:rPr>
        <w:t>»</w:t>
      </w:r>
      <w:r w:rsidR="002A4073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color w:val="000000"/>
        </w:rPr>
        <w:t>в отношении обработки персональных данных (</w:t>
      </w:r>
      <w:proofErr w:type="gramStart"/>
      <w:r>
        <w:rPr>
          <w:color w:val="000000"/>
        </w:rPr>
        <w:t>далее  Политика</w:t>
      </w:r>
      <w:proofErr w:type="gramEnd"/>
      <w:r>
        <w:rPr>
          <w:color w:val="000000"/>
        </w:rPr>
        <w:t>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076839E4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1.2. Политика действует в отношении всех персональных данных, которые обрабатывает Общество с ограниченной </w:t>
      </w:r>
      <w:r w:rsidR="002A4073">
        <w:rPr>
          <w:color w:val="000000"/>
          <w:sz w:val="22"/>
          <w:szCs w:val="22"/>
        </w:rPr>
        <w:t>«</w:t>
      </w:r>
      <w:proofErr w:type="gramStart"/>
      <w:r w:rsidR="002A4073">
        <w:rPr>
          <w:sz w:val="22"/>
          <w:szCs w:val="22"/>
        </w:rPr>
        <w:t>БКМА</w:t>
      </w:r>
      <w:r w:rsidR="002A4073">
        <w:rPr>
          <w:color w:val="000000"/>
          <w:sz w:val="22"/>
          <w:szCs w:val="22"/>
        </w:rPr>
        <w:t>»</w:t>
      </w:r>
      <w:r w:rsidR="002A4073">
        <w:rPr>
          <w:color w:val="000000"/>
        </w:rPr>
        <w:t xml:space="preserve">  </w:t>
      </w:r>
      <w:r>
        <w:rPr>
          <w:color w:val="000000"/>
        </w:rPr>
        <w:t>(</w:t>
      </w:r>
      <w:proofErr w:type="gramEnd"/>
      <w:r>
        <w:rPr>
          <w:color w:val="000000"/>
        </w:rPr>
        <w:t>далее  Оператор, ООО</w:t>
      </w:r>
      <w:r w:rsidR="00AB3C63">
        <w:rPr>
          <w:color w:val="000000"/>
          <w:sz w:val="22"/>
          <w:szCs w:val="22"/>
        </w:rPr>
        <w:t xml:space="preserve"> </w:t>
      </w:r>
      <w:r w:rsidR="002A4073">
        <w:rPr>
          <w:color w:val="000000"/>
          <w:sz w:val="22"/>
          <w:szCs w:val="22"/>
        </w:rPr>
        <w:t>«</w:t>
      </w:r>
      <w:r w:rsidR="002A4073">
        <w:rPr>
          <w:sz w:val="22"/>
          <w:szCs w:val="22"/>
        </w:rPr>
        <w:t>БКМА</w:t>
      </w:r>
      <w:r w:rsidR="002A4073">
        <w:rPr>
          <w:color w:val="000000"/>
          <w:sz w:val="22"/>
          <w:szCs w:val="22"/>
        </w:rPr>
        <w:t>»</w:t>
      </w:r>
      <w:r w:rsidR="002A4073">
        <w:rPr>
          <w:color w:val="000000"/>
          <w:sz w:val="22"/>
          <w:szCs w:val="22"/>
        </w:rPr>
        <w:t xml:space="preserve"> </w:t>
      </w:r>
      <w:r w:rsidR="00AB3C63">
        <w:rPr>
          <w:color w:val="000000"/>
          <w:sz w:val="22"/>
          <w:szCs w:val="22"/>
        </w:rPr>
        <w:t>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</w:t>
      </w:r>
      <w:proofErr w:type="gramStart"/>
      <w:r>
        <w:rPr>
          <w:color w:val="000000"/>
        </w:rPr>
        <w:t>определенному</w:t>
      </w:r>
      <w:proofErr w:type="gramEnd"/>
      <w:r>
        <w:rPr>
          <w:color w:val="000000"/>
        </w:rPr>
        <w:t xml:space="preserve">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3CCE688C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своей деятельности в соответствии с уставом ООО </w:t>
      </w:r>
      <w:r w:rsidR="002A4073">
        <w:rPr>
          <w:color w:val="000000"/>
          <w:sz w:val="22"/>
          <w:szCs w:val="22"/>
        </w:rPr>
        <w:t>«</w:t>
      </w:r>
      <w:r w:rsidR="002A4073">
        <w:rPr>
          <w:sz w:val="22"/>
          <w:szCs w:val="22"/>
        </w:rPr>
        <w:t>БКМА</w:t>
      </w:r>
      <w:r w:rsidR="002A4073">
        <w:rPr>
          <w:color w:val="000000"/>
          <w:sz w:val="22"/>
          <w:szCs w:val="22"/>
        </w:rPr>
        <w:t>»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>
        <w:rPr>
          <w:color w:val="000000"/>
        </w:rPr>
        <w:t>файлообменниках</w:t>
      </w:r>
      <w:proofErr w:type="spellEnd"/>
      <w:r>
        <w:rPr>
          <w:color w:val="000000"/>
        </w:rPr>
        <w:t>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proofErr w:type="spellStart"/>
      <w:r>
        <w:t>программно</w:t>
      </w:r>
      <w:proofErr w:type="spellEnd"/>
      <w:r>
        <w:t xml:space="preserve">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6.2. 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>
        <w:rPr>
          <w:color w:val="000000"/>
        </w:rPr>
        <w:t>Роскомнадзором</w:t>
      </w:r>
      <w:proofErr w:type="spellEnd"/>
      <w:r>
        <w:rPr>
          <w:color w:val="000000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1835D046" w14:textId="5AC635BB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 xml:space="preserve">№1 к Политике обработки персональных данных ООО </w:t>
      </w:r>
      <w:r w:rsidR="002A4073">
        <w:rPr>
          <w:color w:val="000000"/>
          <w:sz w:val="22"/>
          <w:szCs w:val="22"/>
        </w:rPr>
        <w:t>«</w:t>
      </w:r>
      <w:r w:rsidR="002A4073">
        <w:rPr>
          <w:sz w:val="22"/>
          <w:szCs w:val="22"/>
        </w:rPr>
        <w:t>БКМА</w:t>
      </w:r>
      <w:r w:rsidR="002A4073">
        <w:rPr>
          <w:color w:val="000000"/>
          <w:sz w:val="22"/>
          <w:szCs w:val="22"/>
        </w:rPr>
        <w:t>»</w:t>
      </w: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185"/>
        <w:gridCol w:w="4970"/>
        <w:gridCol w:w="1695"/>
        <w:gridCol w:w="2295"/>
        <w:gridCol w:w="2295"/>
      </w:tblGrid>
      <w:tr w:rsidR="0063017E" w14:paraId="69DA3157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Цели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Категории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Перечень обрабатываемых </w:t>
            </w:r>
            <w:proofErr w:type="spellStart"/>
            <w:r>
              <w:t>ПДн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Способ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Сроки обработки и хранения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</w:t>
            </w:r>
            <w:proofErr w:type="spellStart"/>
            <w:r>
              <w:t>ПДн</w:t>
            </w:r>
            <w:proofErr w:type="spellEnd"/>
            <w:r>
              <w:t xml:space="preserve"> по окончании обработки </w:t>
            </w:r>
          </w:p>
        </w:tc>
      </w:tr>
      <w:tr w:rsidR="0063017E" w14:paraId="69C27D09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1EB" w14:textId="563CC7D9" w:rsidR="0063017E" w:rsidRDefault="00247DC3" w:rsidP="002A4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 ООО </w:t>
            </w:r>
            <w:r w:rsidR="002A4073">
              <w:rPr>
                <w:color w:val="000000"/>
                <w:sz w:val="22"/>
                <w:szCs w:val="22"/>
              </w:rPr>
              <w:t>«</w:t>
            </w:r>
            <w:r w:rsidR="002A4073">
              <w:rPr>
                <w:sz w:val="22"/>
                <w:szCs w:val="22"/>
              </w:rPr>
              <w:t>БКМА</w:t>
            </w:r>
            <w:r w:rsidR="002A407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документа); сведения о месте учебы (для лиц, получающих образование); возраст; срок действия регистрации; </w:t>
            </w:r>
            <w:r>
              <w:lastRenderedPageBreak/>
              <w:t>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8E06FA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</w:t>
            </w:r>
            <w:proofErr w:type="spellStart"/>
            <w:r>
              <w:t>контрольно</w:t>
            </w:r>
            <w:proofErr w:type="spellEnd"/>
            <w:r>
              <w:t xml:space="preserve"> кассовой техники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должности оператора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Соискатели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работы, данные о трудовой занятости на текущее время с указанием наименования и </w:t>
            </w:r>
            <w:r>
              <w:lastRenderedPageBreak/>
              <w:t>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>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достижении цели обработки.</w:t>
            </w:r>
          </w:p>
        </w:tc>
      </w:tr>
      <w:tr w:rsidR="0063017E" w14:paraId="4FC8253B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Участие лица в конституционном, гражданском, административном, уголовном судопроизводстве, судопроизводстве в арбитражных судах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Представители контрагентов; Адвокаты;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5C0F206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физических лиц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Физические лица – контрагенты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</w:t>
            </w:r>
            <w:proofErr w:type="spellStart"/>
            <w:r>
              <w:t>бенефициарных</w:t>
            </w:r>
            <w:proofErr w:type="spellEnd"/>
            <w:r>
              <w:t xml:space="preserve"> владельцах и/или лице, выполняющем функции </w:t>
            </w:r>
            <w:r>
              <w:lastRenderedPageBreak/>
              <w:t xml:space="preserve">единоличного исполнительного органа, главном бухгалтере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0AD08076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</w:t>
            </w:r>
            <w:r>
              <w:lastRenderedPageBreak/>
              <w:t xml:space="preserve">требований законодательства о предоставлении отсрочки/брони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Работники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</w:t>
            </w:r>
            <w:r>
              <w:lastRenderedPageBreak/>
              <w:t>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</w:t>
            </w:r>
            <w:r>
              <w:lastRenderedPageBreak/>
              <w:t>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</w:t>
            </w:r>
            <w:r>
              <w:lastRenderedPageBreak/>
              <w:t>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страхового законодательства РФ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</w:t>
            </w:r>
            <w:r>
              <w:lastRenderedPageBreak/>
              <w:t>работников; Работники по договорам ГПХ; Родственники работников по договорам ГПХ;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</w:t>
            </w:r>
            <w:r>
              <w:lastRenderedPageBreak/>
              <w:t xml:space="preserve">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</w:t>
            </w:r>
            <w:r>
              <w:lastRenderedPageBreak/>
              <w:t xml:space="preserve">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</w:t>
            </w:r>
            <w:r>
              <w:lastRenderedPageBreak/>
              <w:t xml:space="preserve">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работников; Работники по договорам ГПХ;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</w:t>
            </w:r>
          </w:p>
        </w:tc>
      </w:tr>
      <w:tr w:rsidR="0063017E" w14:paraId="2D94302C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7E"/>
    <w:rsid w:val="00175F5D"/>
    <w:rsid w:val="002222C9"/>
    <w:rsid w:val="00247DC3"/>
    <w:rsid w:val="002A4073"/>
    <w:rsid w:val="002B538E"/>
    <w:rsid w:val="002E688F"/>
    <w:rsid w:val="0063017E"/>
    <w:rsid w:val="007E6597"/>
    <w:rsid w:val="007F6A03"/>
    <w:rsid w:val="00925307"/>
    <w:rsid w:val="00AB3C63"/>
    <w:rsid w:val="00B524A7"/>
    <w:rsid w:val="00C507BD"/>
    <w:rsid w:val="00C548E4"/>
    <w:rsid w:val="00E8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BE4E-3331-4A49-940C-9F03A62A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21</Pages>
  <Words>6187</Words>
  <Characters>35270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79829</cp:lastModifiedBy>
  <cp:revision>17</cp:revision>
  <dcterms:created xsi:type="dcterms:W3CDTF">2024-04-24T12:58:00Z</dcterms:created>
  <dcterms:modified xsi:type="dcterms:W3CDTF">2024-07-31T07:54:00Z</dcterms:modified>
</cp:coreProperties>
</file>